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line="580" w:lineRule="atLeast"/>
        <w:ind w:firstLine="640"/>
        <w:jc w:val="center"/>
        <w:rPr>
          <w:rFonts w:hint="eastAsia" w:ascii="黑体" w:eastAsia="黑体"/>
          <w:sz w:val="32"/>
          <w:szCs w:val="32"/>
        </w:rPr>
      </w:pPr>
    </w:p>
    <w:p>
      <w:pPr>
        <w:pStyle w:val="4"/>
        <w:spacing w:line="580" w:lineRule="atLeast"/>
        <w:ind w:firstLine="64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济南大学第三届教职工代表暨工会会员代表大会</w:t>
      </w:r>
    </w:p>
    <w:p>
      <w:pPr>
        <w:pStyle w:val="4"/>
        <w:spacing w:line="580" w:lineRule="atLeast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次会议议题</w:t>
      </w:r>
    </w:p>
    <w:p>
      <w:pPr>
        <w:pStyle w:val="4"/>
        <w:spacing w:line="580" w:lineRule="atLeas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58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1．听取并审议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学校工作报告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pacing w:line="58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2．讨论《济南大学201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sz w:val="32"/>
          <w:szCs w:val="32"/>
        </w:rPr>
        <w:t>工作要点》。</w:t>
      </w:r>
    </w:p>
    <w:p>
      <w:pPr>
        <w:pStyle w:val="4"/>
        <w:spacing w:line="58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  <w:lang w:eastAsia="zh-CN"/>
        </w:rPr>
        <w:t>审议通过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济南大学“十三五”发展规划</w:t>
      </w:r>
      <w:r>
        <w:rPr>
          <w:rFonts w:hint="eastAsia" w:ascii="仿宋_GB2312" w:eastAsia="仿宋_GB2312"/>
          <w:sz w:val="32"/>
          <w:szCs w:val="32"/>
        </w:rPr>
        <w:t>》。</w:t>
      </w:r>
    </w:p>
    <w:p>
      <w:pPr>
        <w:pStyle w:val="4"/>
        <w:spacing w:line="58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4．审议《济南大学工会201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年经费审查报告》。</w:t>
      </w:r>
    </w:p>
    <w:p>
      <w:pPr>
        <w:pStyle w:val="4"/>
        <w:spacing w:line="580" w:lineRule="atLeas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5、审议《济南大学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三届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次教代会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提案</w:t>
      </w:r>
      <w:r>
        <w:rPr>
          <w:rFonts w:hint="eastAsia" w:ascii="仿宋_GB2312" w:eastAsia="仿宋_GB2312"/>
          <w:sz w:val="32"/>
          <w:szCs w:val="32"/>
          <w:lang w:eastAsia="zh-CN"/>
        </w:rPr>
        <w:t>办理情况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spacing w:line="58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报告》。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78"/>
    <w:rsid w:val="0062229D"/>
    <w:rsid w:val="00C75178"/>
    <w:rsid w:val="2A7112C0"/>
    <w:rsid w:val="346D4377"/>
    <w:rsid w:val="37BF3F34"/>
    <w:rsid w:val="3E587200"/>
    <w:rsid w:val="4B3005E0"/>
    <w:rsid w:val="6C6F209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p16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119</Characters>
  <Lines>1</Lines>
  <Paragraphs>1</Paragraphs>
  <ScaleCrop>false</ScaleCrop>
  <LinksUpToDate>false</LinksUpToDate>
  <CharactersWithSpaces>0</CharactersWithSpaces>
  <Application>WPS Office_10.1.0.5552_F1E327BC-269C-435d-A152-05C5408002CA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2014-02-27T01:44:00Z</dcterms:created>
  <dc:creator>微软用户</dc:creator>
  <lastModifiedBy>Administrator</lastModifiedBy>
  <lastPrinted>2014-02-27T01:44:00Z</lastPrinted>
  <dcterms:modified xsi:type="dcterms:W3CDTF">2016-03-03T02:21:45Z</dcterms:modified>
  <dc:title>济南大学第三届教职工代表暨工会会员代表大会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