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b/>
          <w:sz w:val="44"/>
          <w:szCs w:val="44"/>
        </w:rPr>
        <w:t>济南大学教职工困难补助实施办法</w:t>
      </w:r>
    </w:p>
    <w:p>
      <w:pPr>
        <w:widowControl/>
        <w:ind w:firstLine="3313" w:firstLineChars="1100"/>
        <w:jc w:val="both"/>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w:t>
      </w:r>
      <w:r>
        <w:rPr>
          <w:rFonts w:hint="eastAsia" w:ascii="微软雅黑" w:hAnsi="微软雅黑" w:eastAsia="微软雅黑" w:cs="宋体"/>
          <w:b/>
          <w:bCs/>
          <w:kern w:val="0"/>
          <w:sz w:val="30"/>
          <w:szCs w:val="30"/>
          <w:lang w:eastAsia="zh-CN"/>
        </w:rPr>
        <w:t>试行</w:t>
      </w:r>
      <w:r>
        <w:rPr>
          <w:rFonts w:hint="eastAsia" w:ascii="微软雅黑" w:hAnsi="微软雅黑" w:eastAsia="微软雅黑" w:cs="宋体"/>
          <w:b/>
          <w:bCs/>
          <w:kern w:val="0"/>
          <w:sz w:val="30"/>
          <w:szCs w:val="30"/>
        </w:rPr>
        <w:t>）</w:t>
      </w:r>
    </w:p>
    <w:p>
      <w:pPr>
        <w:widowControl/>
        <w:numPr>
          <w:ilvl w:val="0"/>
          <w:numId w:val="0"/>
        </w:numPr>
        <w:spacing w:line="520" w:lineRule="exact"/>
        <w:jc w:val="both"/>
        <w:rPr>
          <w:rFonts w:hint="eastAsia" w:ascii="黑体" w:hAnsi="黑体" w:eastAsia="黑体" w:cs="宋体"/>
          <w:kern w:val="0"/>
          <w:sz w:val="32"/>
          <w:szCs w:val="32"/>
        </w:rPr>
      </w:pPr>
    </w:p>
    <w:p>
      <w:pPr>
        <w:widowControl/>
        <w:numPr>
          <w:ilvl w:val="0"/>
          <w:numId w:val="1"/>
        </w:numPr>
        <w:spacing w:line="52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总 则</w:t>
      </w:r>
    </w:p>
    <w:p>
      <w:pPr>
        <w:widowControl/>
        <w:numPr>
          <w:ilvl w:val="0"/>
          <w:numId w:val="0"/>
        </w:numPr>
        <w:spacing w:line="520" w:lineRule="exact"/>
        <w:jc w:val="both"/>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第一条</w:t>
      </w:r>
      <w:r>
        <w:rPr>
          <w:rFonts w:hint="eastAsia" w:asciiTheme="minorEastAsia" w:hAnsiTheme="minorEastAsia" w:eastAsiaTheme="minorEastAsia" w:cstheme="minorEastAsia"/>
          <w:kern w:val="0"/>
          <w:sz w:val="28"/>
          <w:szCs w:val="28"/>
        </w:rPr>
        <w:t xml:space="preserve"> 为体现学校对困难教职工的关爱，进一步规范学校教职工困难补助工作，加强对困难补助经费的管理，帮助教职工解决生活困难，做好精准帮扶，促进学校和谐发展，制定本办法。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第二条</w:t>
      </w:r>
      <w:r>
        <w:rPr>
          <w:rFonts w:hint="eastAsia" w:asciiTheme="minorEastAsia" w:hAnsiTheme="minorEastAsia" w:eastAsiaTheme="minorEastAsia" w:cstheme="minorEastAsia"/>
          <w:kern w:val="0"/>
          <w:sz w:val="28"/>
          <w:szCs w:val="28"/>
        </w:rPr>
        <w:t xml:space="preserve"> 本办法适用于因病或其他原因造成生活困难需要申请困难补助的学</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校在编教</w:t>
      </w:r>
      <w:r>
        <w:rPr>
          <w:rFonts w:hint="eastAsia" w:asciiTheme="minorEastAsia" w:hAnsiTheme="minorEastAsia" w:eastAsiaTheme="minorEastAsia" w:cstheme="minorEastAsia"/>
          <w:kern w:val="0"/>
          <w:sz w:val="28"/>
          <w:szCs w:val="28"/>
        </w:rPr>
        <w:t xml:space="preserve">职工；夫妻双方均在学校工作的,只一方享受补助。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第三条</w:t>
      </w:r>
      <w:r>
        <w:rPr>
          <w:rFonts w:hint="eastAsia" w:asciiTheme="minorEastAsia" w:hAnsiTheme="minorEastAsia" w:eastAsiaTheme="minorEastAsia" w:cstheme="minorEastAsia"/>
          <w:kern w:val="0"/>
          <w:sz w:val="28"/>
          <w:szCs w:val="28"/>
        </w:rPr>
        <w:t xml:space="preserve"> 困难补助经费在</w:t>
      </w:r>
      <w:r>
        <w:rPr>
          <w:rFonts w:hint="eastAsia" w:asciiTheme="minorEastAsia" w:hAnsiTheme="minorEastAsia" w:eastAsiaTheme="minorEastAsia" w:cstheme="minorEastAsia"/>
          <w:kern w:val="0"/>
          <w:sz w:val="28"/>
          <w:szCs w:val="28"/>
          <w:lang w:eastAsia="zh-CN"/>
        </w:rPr>
        <w:t>工会经</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费中列</w:t>
      </w:r>
      <w:r>
        <w:rPr>
          <w:rFonts w:hint="eastAsia" w:asciiTheme="minorEastAsia" w:hAnsiTheme="minorEastAsia" w:eastAsiaTheme="minorEastAsia" w:cstheme="minorEastAsia"/>
          <w:kern w:val="0"/>
          <w:sz w:val="28"/>
          <w:szCs w:val="28"/>
        </w:rPr>
        <w:t xml:space="preserve">支。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工作机构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第四条</w:t>
      </w:r>
      <w:r>
        <w:rPr>
          <w:rFonts w:hint="eastAsia" w:asciiTheme="minorEastAsia" w:hAnsiTheme="minorEastAsia" w:eastAsiaTheme="minorEastAsia" w:cstheme="minorEastAsia"/>
          <w:kern w:val="0"/>
          <w:sz w:val="28"/>
          <w:szCs w:val="28"/>
        </w:rPr>
        <w:t xml:space="preserve"> 学校教代会下设的福利工作委员会负责审定教职工困难补助对象和补助金额，确保困难补助金使用公开、公正、公平和合理有效。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第五条</w:t>
      </w:r>
      <w:r>
        <w:rPr>
          <w:rFonts w:hint="eastAsia" w:asciiTheme="minorEastAsia" w:hAnsiTheme="minorEastAsia" w:eastAsiaTheme="minorEastAsia" w:cstheme="minorEastAsia"/>
          <w:kern w:val="0"/>
          <w:sz w:val="28"/>
          <w:szCs w:val="28"/>
        </w:rPr>
        <w:t xml:space="preserve"> 校工会负责受理教职工困难补助申请，提请召开福利工作委员会会议，由福利工作委员会负责审定各类教职工困难补助。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困难补助类别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第六条</w:t>
      </w:r>
      <w:r>
        <w:rPr>
          <w:rFonts w:hint="eastAsia" w:asciiTheme="minorEastAsia" w:hAnsiTheme="minorEastAsia" w:eastAsiaTheme="minorEastAsia" w:cstheme="minorEastAsia"/>
          <w:kern w:val="0"/>
          <w:sz w:val="28"/>
          <w:szCs w:val="28"/>
        </w:rPr>
        <w:t xml:space="preserve"> 教职工困难补助分为一般困难补助和特殊困难补助。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第七条</w:t>
      </w:r>
      <w:r>
        <w:rPr>
          <w:rFonts w:hint="eastAsia" w:asciiTheme="minorEastAsia" w:hAnsiTheme="minorEastAsia" w:eastAsiaTheme="minorEastAsia" w:cstheme="minorEastAsia"/>
          <w:kern w:val="0"/>
          <w:sz w:val="28"/>
          <w:szCs w:val="28"/>
        </w:rPr>
        <w:t xml:space="preserve"> 一般困难补助适用情形：</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 当年教职工本人或家庭主要成员（配偶、未成年子女）因患病、伤残或丧失劳动力无法工作、配偶无业或下岗，导致</w:t>
      </w:r>
      <w:r>
        <w:rPr>
          <w:rFonts w:hint="eastAsia" w:asciiTheme="minorEastAsia" w:hAnsiTheme="minorEastAsia" w:eastAsiaTheme="minorEastAsia" w:cstheme="minorEastAsia"/>
          <w:sz w:val="28"/>
          <w:szCs w:val="28"/>
        </w:rPr>
        <w:t>家庭</w:t>
      </w:r>
      <w:r>
        <w:rPr>
          <w:rFonts w:hint="eastAsia" w:asciiTheme="minorEastAsia" w:hAnsiTheme="minorEastAsia" w:eastAsiaTheme="minorEastAsia" w:cstheme="minorEastAsia"/>
          <w:kern w:val="0"/>
          <w:sz w:val="28"/>
          <w:szCs w:val="28"/>
        </w:rPr>
        <w:t>人均月收入低于</w:t>
      </w:r>
      <w:r>
        <w:rPr>
          <w:rFonts w:hint="eastAsia" w:asciiTheme="minorEastAsia" w:hAnsiTheme="minorEastAsia" w:eastAsiaTheme="minorEastAsia" w:cstheme="minorEastAsia"/>
          <w:kern w:val="0"/>
          <w:sz w:val="28"/>
          <w:szCs w:val="28"/>
          <w:lang w:eastAsia="zh-CN"/>
        </w:rPr>
        <w:t>济南</w:t>
      </w:r>
      <w:r>
        <w:rPr>
          <w:rFonts w:hint="eastAsia" w:asciiTheme="minorEastAsia" w:hAnsiTheme="minorEastAsia" w:eastAsiaTheme="minorEastAsia" w:cstheme="minorEastAsia"/>
          <w:kern w:val="0"/>
          <w:sz w:val="28"/>
          <w:szCs w:val="28"/>
        </w:rPr>
        <w:t>市城市居民最低生活保障标准的</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 xml:space="preserve">倍，生活负担过重的；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kern w:val="0"/>
          <w:sz w:val="28"/>
          <w:szCs w:val="28"/>
        </w:rPr>
        <w:t>2. 教职工本人患有疾病，当年住院在医保范围内医疗</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费用自费部分累计在1万元-</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万元之间的；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 经</w:t>
      </w:r>
      <w:r>
        <w:rPr>
          <w:rFonts w:hint="eastAsia" w:asciiTheme="minorEastAsia" w:hAnsiTheme="minorEastAsia" w:eastAsiaTheme="minorEastAsia" w:cstheme="minorEastAsia"/>
          <w:kern w:val="0"/>
          <w:sz w:val="28"/>
          <w:szCs w:val="28"/>
          <w:lang w:eastAsia="zh-CN"/>
        </w:rPr>
        <w:t>所在分</w:t>
      </w:r>
      <w:r>
        <w:rPr>
          <w:rFonts w:hint="eastAsia" w:asciiTheme="minorEastAsia" w:hAnsiTheme="minorEastAsia" w:eastAsiaTheme="minorEastAsia" w:cstheme="minorEastAsia"/>
          <w:kern w:val="0"/>
          <w:sz w:val="28"/>
          <w:szCs w:val="28"/>
        </w:rPr>
        <w:t xml:space="preserve">会认定的其他情形。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第八条</w:t>
      </w:r>
      <w:r>
        <w:rPr>
          <w:rFonts w:hint="eastAsia" w:asciiTheme="minorEastAsia" w:hAnsiTheme="minorEastAsia" w:eastAsiaTheme="minorEastAsia" w:cstheme="minorEastAsia"/>
          <w:kern w:val="0"/>
          <w:sz w:val="28"/>
          <w:szCs w:val="28"/>
        </w:rPr>
        <w:t xml:space="preserve"> 特殊困难补助适用情形：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 教职工本人患重大疾病，当年住院在医保范围内医疗费用自费部分累计在</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 xml:space="preserve">万元以上的；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color w:val="FF0000"/>
          <w:kern w:val="0"/>
          <w:sz w:val="28"/>
          <w:szCs w:val="28"/>
        </w:rPr>
        <w:t xml:space="preserve"> </w:t>
      </w:r>
      <w:r>
        <w:rPr>
          <w:rFonts w:hint="eastAsia" w:asciiTheme="minorEastAsia" w:hAnsiTheme="minorEastAsia" w:eastAsiaTheme="minorEastAsia" w:cstheme="minorEastAsia"/>
          <w:kern w:val="0"/>
          <w:sz w:val="28"/>
          <w:szCs w:val="28"/>
        </w:rPr>
        <w:t>当年教职工本人发生意外事故或</w:t>
      </w:r>
      <w:r>
        <w:rPr>
          <w:rFonts w:hint="eastAsia" w:asciiTheme="minorEastAsia" w:hAnsiTheme="minorEastAsia" w:eastAsiaTheme="minorEastAsia" w:cstheme="minorEastAsia"/>
          <w:kern w:val="0"/>
          <w:sz w:val="28"/>
          <w:szCs w:val="28"/>
          <w:lang w:eastAsia="zh-CN"/>
        </w:rPr>
        <w:t>因自然</w:t>
      </w:r>
      <w:r>
        <w:rPr>
          <w:rFonts w:hint="eastAsia" w:asciiTheme="minorEastAsia" w:hAnsiTheme="minorEastAsia" w:eastAsiaTheme="minorEastAsia" w:cstheme="minorEastAsia"/>
          <w:kern w:val="0"/>
          <w:sz w:val="28"/>
          <w:szCs w:val="28"/>
        </w:rPr>
        <w:t>灾害造成家庭生活特别困难的；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 经</w:t>
      </w:r>
      <w:r>
        <w:rPr>
          <w:rFonts w:hint="eastAsia" w:asciiTheme="minorEastAsia" w:hAnsiTheme="minorEastAsia" w:eastAsiaTheme="minorEastAsia" w:cstheme="minorEastAsia"/>
          <w:kern w:val="0"/>
          <w:sz w:val="28"/>
          <w:szCs w:val="28"/>
          <w:lang w:eastAsia="zh-CN"/>
        </w:rPr>
        <w:t>所在分</w:t>
      </w:r>
      <w:r>
        <w:rPr>
          <w:rFonts w:hint="eastAsia" w:asciiTheme="minorEastAsia" w:hAnsiTheme="minorEastAsia" w:eastAsiaTheme="minorEastAsia" w:cstheme="minorEastAsia"/>
          <w:kern w:val="0"/>
          <w:sz w:val="28"/>
          <w:szCs w:val="28"/>
        </w:rPr>
        <w:t xml:space="preserve">会认定的其他情形。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困难补助标准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 xml:space="preserve">第九条 </w:t>
      </w:r>
      <w:r>
        <w:rPr>
          <w:rFonts w:hint="eastAsia" w:asciiTheme="minorEastAsia" w:hAnsiTheme="minorEastAsia" w:eastAsiaTheme="minorEastAsia" w:cstheme="minorEastAsia"/>
          <w:kern w:val="0"/>
          <w:sz w:val="28"/>
          <w:szCs w:val="28"/>
        </w:rPr>
        <w:t xml:space="preserve">一般困难补助标准为1000元。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kern w:val="0"/>
          <w:sz w:val="28"/>
          <w:szCs w:val="28"/>
        </w:rPr>
        <w:t>第十条</w:t>
      </w:r>
      <w:r>
        <w:rPr>
          <w:rFonts w:hint="eastAsia" w:asciiTheme="minorEastAsia" w:hAnsiTheme="minorEastAsia" w:eastAsiaTheme="minorEastAsia" w:cstheme="minorEastAsia"/>
          <w:kern w:val="0"/>
          <w:sz w:val="28"/>
          <w:szCs w:val="28"/>
        </w:rPr>
        <w:t xml:space="preserve"> 特殊困难补助标准</w:t>
      </w:r>
      <w:r>
        <w:rPr>
          <w:rFonts w:hint="eastAsia" w:asciiTheme="minorEastAsia" w:hAnsiTheme="minorEastAsia" w:eastAsiaTheme="minorEastAsia" w:cstheme="minorEastAsia"/>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 重大疾病补助。在医疗保险范围内，按其当年自费医疗费用数额确定补助标准，医药费用中个人自费部分支出在</w:t>
      </w: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万元-10万元之间，补助标准为</w:t>
      </w:r>
      <w:r>
        <w:rPr>
          <w:rFonts w:hint="eastAsia" w:asciiTheme="minorEastAsia" w:hAnsiTheme="minorEastAsia" w:eastAsiaTheme="minorEastAsia" w:cstheme="minorEastAsia"/>
          <w:kern w:val="0"/>
          <w:sz w:val="28"/>
          <w:szCs w:val="28"/>
          <w:lang w:val="en-US" w:eastAsia="zh-CN"/>
        </w:rPr>
        <w:t>3000</w:t>
      </w:r>
      <w:r>
        <w:rPr>
          <w:rFonts w:hint="eastAsia" w:asciiTheme="minorEastAsia" w:hAnsiTheme="minorEastAsia" w:eastAsiaTheme="minorEastAsia" w:cstheme="minorEastAsia"/>
          <w:kern w:val="0"/>
          <w:sz w:val="28"/>
          <w:szCs w:val="28"/>
        </w:rPr>
        <w:t>元；10万元-20万元之间,补助标准为</w:t>
      </w:r>
      <w:r>
        <w:rPr>
          <w:rFonts w:hint="eastAsia" w:asciiTheme="minorEastAsia" w:hAnsiTheme="minorEastAsia" w:eastAsiaTheme="minorEastAsia" w:cstheme="minorEastAsia"/>
          <w:kern w:val="0"/>
          <w:sz w:val="28"/>
          <w:szCs w:val="28"/>
          <w:lang w:val="en-US" w:eastAsia="zh-CN"/>
        </w:rPr>
        <w:t>5000</w:t>
      </w:r>
      <w:r>
        <w:rPr>
          <w:rFonts w:hint="eastAsia" w:asciiTheme="minorEastAsia" w:hAnsiTheme="minorEastAsia" w:eastAsiaTheme="minorEastAsia" w:cstheme="minorEastAsia"/>
          <w:kern w:val="0"/>
          <w:sz w:val="28"/>
          <w:szCs w:val="28"/>
        </w:rPr>
        <w:t>元；20万元-30万元之间,补助标准为</w:t>
      </w:r>
      <w:r>
        <w:rPr>
          <w:rFonts w:hint="eastAsia" w:asciiTheme="minorEastAsia" w:hAnsiTheme="minorEastAsia" w:eastAsiaTheme="minorEastAsia" w:cstheme="minorEastAsia"/>
          <w:kern w:val="0"/>
          <w:sz w:val="28"/>
          <w:szCs w:val="28"/>
          <w:lang w:val="en-US" w:eastAsia="zh-CN"/>
        </w:rPr>
        <w:t>7000</w:t>
      </w:r>
      <w:r>
        <w:rPr>
          <w:rFonts w:hint="eastAsia" w:asciiTheme="minorEastAsia" w:hAnsiTheme="minorEastAsia" w:eastAsiaTheme="minorEastAsia" w:cstheme="minorEastAsia"/>
          <w:kern w:val="0"/>
          <w:sz w:val="28"/>
          <w:szCs w:val="28"/>
        </w:rPr>
        <w:t>元；支出在30万元以上的视情况而定，最高不超过</w:t>
      </w:r>
      <w:r>
        <w:rPr>
          <w:rFonts w:hint="eastAsia" w:asciiTheme="minorEastAsia" w:hAnsiTheme="minorEastAsia" w:eastAsiaTheme="minorEastAsia" w:cstheme="minorEastAsia"/>
          <w:kern w:val="0"/>
          <w:sz w:val="28"/>
          <w:szCs w:val="28"/>
          <w:lang w:val="en-US" w:eastAsia="zh-CN"/>
        </w:rPr>
        <w:t>10000</w:t>
      </w:r>
      <w:r>
        <w:rPr>
          <w:rFonts w:hint="eastAsia" w:asciiTheme="minorEastAsia" w:hAnsiTheme="minorEastAsia" w:eastAsiaTheme="minorEastAsia" w:cstheme="minorEastAsia"/>
          <w:kern w:val="0"/>
          <w:sz w:val="28"/>
          <w:szCs w:val="28"/>
        </w:rPr>
        <w:t xml:space="preserve">元。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2. 其他情况。具体补助标准由福利工作委员会研究确定。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第十一条</w:t>
      </w:r>
      <w:r>
        <w:rPr>
          <w:rFonts w:hint="eastAsia" w:asciiTheme="minorEastAsia" w:hAnsiTheme="minorEastAsia" w:eastAsiaTheme="minorEastAsia" w:cstheme="minorEastAsia"/>
          <w:kern w:val="0"/>
          <w:sz w:val="28"/>
          <w:szCs w:val="28"/>
        </w:rPr>
        <w:t xml:space="preserve"> 教职工困难补助原则上每年只享受一次。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第十二条</w:t>
      </w:r>
      <w:r>
        <w:rPr>
          <w:rFonts w:hint="eastAsia" w:asciiTheme="minorEastAsia" w:hAnsiTheme="minorEastAsia" w:eastAsiaTheme="minorEastAsia" w:cstheme="minorEastAsia"/>
          <w:kern w:val="0"/>
          <w:sz w:val="28"/>
          <w:szCs w:val="28"/>
        </w:rPr>
        <w:t xml:space="preserve"> 有下列情形之一的，不予补助：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（一）因违法、违规而产生各种费用的;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（二）对本人或配偶、子女病情弄虚作假的；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（三）对本人或家庭收入隐瞒、弄虚作假的；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（四）经福利工作委员会研究认为不予补助的。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第十三条</w:t>
      </w:r>
      <w:r>
        <w:rPr>
          <w:rFonts w:hint="eastAsia" w:asciiTheme="minorEastAsia" w:hAnsiTheme="minorEastAsia" w:eastAsiaTheme="minorEastAsia" w:cstheme="minorEastAsia"/>
          <w:kern w:val="0"/>
          <w:sz w:val="28"/>
          <w:szCs w:val="28"/>
        </w:rPr>
        <w:t xml:space="preserve"> 申请人在申请中有弄虚作假行为，一经查实立即停止补助，已发放的补助款项追回；基层工会审核不严造成不良影响，停止该基层工会一</w:t>
      </w:r>
      <w:r>
        <w:rPr>
          <w:rFonts w:hint="eastAsia" w:asciiTheme="minorEastAsia" w:hAnsiTheme="minorEastAsia" w:eastAsiaTheme="minorEastAsia" w:cstheme="minorEastAsia"/>
          <w:kern w:val="0"/>
          <w:sz w:val="28"/>
          <w:szCs w:val="28"/>
          <w:lang w:eastAsia="zh-CN"/>
        </w:rPr>
        <w:t>届</w:t>
      </w:r>
      <w:r>
        <w:rPr>
          <w:rFonts w:hint="eastAsia" w:asciiTheme="minorEastAsia" w:hAnsiTheme="minorEastAsia" w:eastAsiaTheme="minorEastAsia" w:cstheme="minorEastAsia"/>
          <w:kern w:val="0"/>
          <w:sz w:val="28"/>
          <w:szCs w:val="28"/>
        </w:rPr>
        <w:t xml:space="preserve">评优资格。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申请和审批程序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第十四条</w:t>
      </w:r>
      <w:r>
        <w:rPr>
          <w:rFonts w:hint="eastAsia" w:asciiTheme="minorEastAsia" w:hAnsiTheme="minorEastAsia" w:eastAsiaTheme="minorEastAsia" w:cstheme="minorEastAsia"/>
          <w:kern w:val="0"/>
          <w:sz w:val="28"/>
          <w:szCs w:val="28"/>
        </w:rPr>
        <w:t xml:space="preserve">  各</w:t>
      </w:r>
      <w:r>
        <w:rPr>
          <w:rFonts w:hint="eastAsia" w:asciiTheme="minorEastAsia" w:hAnsiTheme="minorEastAsia" w:eastAsiaTheme="minorEastAsia" w:cstheme="minorEastAsia"/>
          <w:kern w:val="0"/>
          <w:sz w:val="28"/>
          <w:szCs w:val="28"/>
          <w:lang w:eastAsia="zh-CN"/>
        </w:rPr>
        <w:t>分</w:t>
      </w:r>
      <w:r>
        <w:rPr>
          <w:rFonts w:hint="eastAsia" w:asciiTheme="minorEastAsia" w:hAnsiTheme="minorEastAsia" w:eastAsiaTheme="minorEastAsia" w:cstheme="minorEastAsia"/>
          <w:kern w:val="0"/>
          <w:sz w:val="28"/>
          <w:szCs w:val="28"/>
        </w:rPr>
        <w:t xml:space="preserve">会要建立困难教职工档案，掌握困难教职工信息，主动关心困难教职工，对困难教职工予以帮扶。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第十五条</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en-US"/>
        </w:rPr>
        <w:t>教职工困难</w:t>
      </w:r>
      <w:r>
        <w:rPr>
          <w:rFonts w:hint="eastAsia" w:asciiTheme="minorEastAsia" w:hAnsiTheme="minorEastAsia" w:eastAsiaTheme="minorEastAsia" w:cstheme="minorEastAsia"/>
          <w:kern w:val="0"/>
          <w:sz w:val="28"/>
          <w:szCs w:val="28"/>
        </w:rPr>
        <w:t>补助工作每年</w:t>
      </w:r>
      <w:r>
        <w:rPr>
          <w:rFonts w:hint="eastAsia" w:asciiTheme="minorEastAsia" w:hAnsiTheme="minorEastAsia" w:eastAsiaTheme="minorEastAsia" w:cstheme="minorEastAsia"/>
          <w:kern w:val="0"/>
          <w:sz w:val="28"/>
          <w:szCs w:val="28"/>
          <w:lang w:val="en-US" w:eastAsia="zh-CN"/>
        </w:rPr>
        <w:t>11月底前</w:t>
      </w:r>
      <w:r>
        <w:rPr>
          <w:rFonts w:hint="eastAsia" w:asciiTheme="minorEastAsia" w:hAnsiTheme="minorEastAsia" w:eastAsiaTheme="minorEastAsia" w:cstheme="minorEastAsia"/>
          <w:kern w:val="0"/>
          <w:sz w:val="28"/>
          <w:szCs w:val="28"/>
        </w:rPr>
        <w:t>进行，由教职工本人或分工会填写《济南大学教职工困难补助申请表》，入院治疗者需同时提供医院结算单（或复印件），各分会对申请人情况进行</w:t>
      </w:r>
      <w:r>
        <w:rPr>
          <w:rFonts w:hint="eastAsia" w:asciiTheme="minorEastAsia" w:hAnsiTheme="minorEastAsia" w:eastAsiaTheme="minorEastAsia" w:cstheme="minorEastAsia"/>
          <w:kern w:val="0"/>
          <w:sz w:val="28"/>
          <w:szCs w:val="28"/>
          <w:lang w:eastAsia="zh-CN"/>
        </w:rPr>
        <w:t>审核</w:t>
      </w:r>
      <w:r>
        <w:rPr>
          <w:rFonts w:hint="eastAsia" w:asciiTheme="minorEastAsia" w:hAnsiTheme="minorEastAsia" w:eastAsiaTheme="minorEastAsia" w:cstheme="minorEastAsia"/>
          <w:kern w:val="0"/>
          <w:sz w:val="28"/>
          <w:szCs w:val="28"/>
        </w:rPr>
        <w:t>，所在</w:t>
      </w:r>
      <w:r>
        <w:rPr>
          <w:rFonts w:hint="eastAsia" w:asciiTheme="minorEastAsia" w:hAnsiTheme="minorEastAsia" w:eastAsiaTheme="minorEastAsia" w:cstheme="minorEastAsia"/>
          <w:kern w:val="0"/>
          <w:sz w:val="28"/>
          <w:szCs w:val="28"/>
          <w:lang w:eastAsia="zh-CN"/>
        </w:rPr>
        <w:t>分</w:t>
      </w:r>
      <w:r>
        <w:rPr>
          <w:rFonts w:hint="eastAsia" w:asciiTheme="minorEastAsia" w:hAnsiTheme="minorEastAsia" w:eastAsiaTheme="minorEastAsia" w:cstheme="minorEastAsia"/>
          <w:kern w:val="0"/>
          <w:sz w:val="28"/>
          <w:szCs w:val="28"/>
        </w:rPr>
        <w:t>党委</w:t>
      </w:r>
      <w:r>
        <w:rPr>
          <w:rFonts w:hint="eastAsia" w:asciiTheme="minorEastAsia" w:hAnsiTheme="minorEastAsia" w:eastAsiaTheme="minorEastAsia" w:cstheme="minorEastAsia"/>
          <w:kern w:val="0"/>
          <w:sz w:val="28"/>
          <w:szCs w:val="28"/>
          <w:lang w:eastAsia="zh-CN"/>
        </w:rPr>
        <w:t>（总支）</w:t>
      </w:r>
      <w:r>
        <w:rPr>
          <w:rFonts w:hint="eastAsia" w:asciiTheme="minorEastAsia" w:hAnsiTheme="minorEastAsia" w:eastAsiaTheme="minorEastAsia" w:cstheme="minorEastAsia"/>
          <w:kern w:val="0"/>
          <w:sz w:val="28"/>
          <w:szCs w:val="28"/>
        </w:rPr>
        <w:t>确认</w:t>
      </w:r>
      <w:r>
        <w:rPr>
          <w:rFonts w:hint="eastAsia" w:asciiTheme="minorEastAsia" w:hAnsiTheme="minorEastAsia" w:eastAsiaTheme="minorEastAsia" w:cstheme="minorEastAsia"/>
          <w:kern w:val="0"/>
          <w:sz w:val="28"/>
          <w:szCs w:val="28"/>
          <w:lang w:eastAsia="zh-CN"/>
        </w:rPr>
        <w:t>盖章，</w:t>
      </w:r>
      <w:r>
        <w:rPr>
          <w:rFonts w:hint="eastAsia" w:asciiTheme="minorEastAsia" w:hAnsiTheme="minorEastAsia" w:eastAsiaTheme="minorEastAsia" w:cstheme="minorEastAsia"/>
          <w:kern w:val="0"/>
          <w:sz w:val="28"/>
          <w:szCs w:val="28"/>
        </w:rPr>
        <w:t>负责人签字，报送校工会</w:t>
      </w:r>
      <w:r>
        <w:rPr>
          <w:rFonts w:hint="eastAsia" w:asciiTheme="minorEastAsia" w:hAnsiTheme="minorEastAsia" w:eastAsiaTheme="minorEastAsia" w:cstheme="minorEastAsia"/>
          <w:kern w:val="0"/>
          <w:sz w:val="28"/>
          <w:szCs w:val="28"/>
          <w:lang w:eastAsia="zh-CN"/>
        </w:rPr>
        <w:t>汇总初审</w:t>
      </w:r>
      <w:r>
        <w:rPr>
          <w:rFonts w:hint="eastAsia" w:asciiTheme="minorEastAsia" w:hAnsiTheme="minorEastAsia" w:eastAsiaTheme="minorEastAsia" w:cstheme="minorEastAsia"/>
          <w:kern w:val="0"/>
          <w:sz w:val="28"/>
          <w:szCs w:val="28"/>
        </w:rPr>
        <w:t>，由福利工作委员会负责</w:t>
      </w:r>
      <w:r>
        <w:rPr>
          <w:rFonts w:hint="eastAsia" w:asciiTheme="minorEastAsia" w:hAnsiTheme="minorEastAsia" w:eastAsiaTheme="minorEastAsia" w:cstheme="minorEastAsia"/>
          <w:kern w:val="0"/>
          <w:sz w:val="28"/>
          <w:szCs w:val="28"/>
          <w:lang w:eastAsia="zh-CN"/>
        </w:rPr>
        <w:t>最终</w:t>
      </w:r>
      <w:r>
        <w:rPr>
          <w:rFonts w:hint="eastAsia" w:asciiTheme="minorEastAsia" w:hAnsiTheme="minorEastAsia" w:eastAsiaTheme="minorEastAsia" w:cstheme="minorEastAsia"/>
          <w:kern w:val="0"/>
          <w:sz w:val="28"/>
          <w:szCs w:val="28"/>
        </w:rPr>
        <w:t>审核与等级评定，公示无异议后，一次性发放。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第六章  附  则 </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第十</w:t>
      </w:r>
      <w:r>
        <w:rPr>
          <w:rFonts w:hint="eastAsia" w:asciiTheme="minorEastAsia" w:hAnsiTheme="minorEastAsia" w:eastAsiaTheme="minorEastAsia" w:cstheme="minorEastAsia"/>
          <w:b/>
          <w:kern w:val="0"/>
          <w:sz w:val="28"/>
          <w:szCs w:val="28"/>
          <w:lang w:val="en-US"/>
        </w:rPr>
        <w:t>六</w:t>
      </w:r>
      <w:r>
        <w:rPr>
          <w:rFonts w:hint="eastAsia" w:asciiTheme="minorEastAsia" w:hAnsiTheme="minorEastAsia" w:eastAsiaTheme="minorEastAsia" w:cstheme="minorEastAsia"/>
          <w:b/>
          <w:kern w:val="0"/>
          <w:sz w:val="28"/>
          <w:szCs w:val="28"/>
        </w:rPr>
        <w:t>条</w:t>
      </w:r>
      <w:r>
        <w:rPr>
          <w:rFonts w:hint="eastAsia" w:asciiTheme="minorEastAsia" w:hAnsiTheme="minorEastAsia" w:eastAsiaTheme="minorEastAsia" w:cstheme="minorEastAsia"/>
          <w:kern w:val="0"/>
          <w:sz w:val="28"/>
          <w:szCs w:val="28"/>
        </w:rPr>
        <w:t xml:space="preserve"> 本办法由福利工作委员会负责解释。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2" w:firstLineChars="200"/>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kern w:val="0"/>
          <w:sz w:val="28"/>
          <w:szCs w:val="28"/>
        </w:rPr>
        <w:t>第十</w:t>
      </w:r>
      <w:r>
        <w:rPr>
          <w:rFonts w:hint="eastAsia" w:asciiTheme="minorEastAsia" w:hAnsiTheme="minorEastAsia" w:eastAsiaTheme="minorEastAsia" w:cstheme="minorEastAsia"/>
          <w:b/>
          <w:kern w:val="0"/>
          <w:sz w:val="28"/>
          <w:szCs w:val="28"/>
          <w:lang w:val="en-US"/>
        </w:rPr>
        <w:t>七</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 本办法经校长办公会议审议通过</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后</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实施</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000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A1784"/>
    <w:multiLevelType w:val="singleLevel"/>
    <w:tmpl w:val="B63A178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8DF108D"/>
    <w:rsid w:val="33873A1F"/>
    <w:rsid w:val="483B6E59"/>
    <w:rsid w:val="577C6F32"/>
    <w:rsid w:val="5C485175"/>
    <w:rsid w:val="685E4C45"/>
    <w:rsid w:val="7833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Char"/>
    <w:basedOn w:val="5"/>
    <w:link w:val="4"/>
    <w:qFormat/>
    <w:uiPriority w:val="99"/>
    <w:rPr>
      <w:rFonts w:ascii="宋体" w:hAnsi="宋体" w:eastAsia="宋体" w:cs="宋体"/>
      <w:kern w:val="0"/>
      <w:sz w:val="24"/>
      <w:szCs w:val="24"/>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1345</Words>
  <Characters>1371</Characters>
  <Paragraphs>41</Paragraphs>
  <TotalTime>19</TotalTime>
  <ScaleCrop>false</ScaleCrop>
  <LinksUpToDate>false</LinksUpToDate>
  <CharactersWithSpaces>1443</CharactersWithSpaces>
  <Application>WPS Office_11.1.0.7932_F1E327BC-269C-435d-A152-05C5408002CA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2017-12-28T02:35:00Z</dcterms:created>
  <dc:creator>wxj</dc:creator>
  <lastModifiedBy>Administrator</lastModifiedBy>
  <lastPrinted>2017-12-28T02:35:00Z</lastPrinted>
  <dcterms:modified xsi:type="dcterms:W3CDTF">2018-11-21T02:26:46Z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